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2A70DF0D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593FA3">
        <w:rPr>
          <w:rFonts w:ascii="Lidl Font Pro" w:hAnsi="Lidl Font Pro" w:cs="Helv"/>
          <w:color w:val="auto"/>
          <w:sz w:val="22"/>
          <w:szCs w:val="22"/>
          <w:lang w:val="el-GR"/>
        </w:rPr>
        <w:t>18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593FA3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FA46F0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</w:p>
    <w:p w14:paraId="6BA873F2" w14:textId="77777777" w:rsidR="00593FA3" w:rsidRDefault="00593FA3" w:rsidP="00593FA3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Magical Christmas experience by Lidl Cyprus at Christmas Lidl Days</w:t>
      </w:r>
    </w:p>
    <w:p w14:paraId="5FF34DA6" w14:textId="77777777" w:rsidR="00593FA3" w:rsidRPr="00593FA3" w:rsidRDefault="00593FA3" w:rsidP="00593FA3">
      <w:pPr>
        <w:spacing w:after="120" w:line="360" w:lineRule="auto"/>
        <w:jc w:val="both"/>
        <w:rPr>
          <w:rFonts w:eastAsia="Times New Roman" w:cs="Calibri"/>
          <w:color w:val="1F497D" w:themeColor="text2"/>
          <w:lang w:val="en-US"/>
        </w:rPr>
      </w:pPr>
      <w:r w:rsidRPr="00593FA3">
        <w:rPr>
          <w:rFonts w:ascii="Lidl Font Pro" w:eastAsia="Times New Roman" w:hAnsi="Lidl Font Pro" w:cs="Calibri"/>
          <w:b/>
          <w:bCs/>
          <w:color w:val="1F497D"/>
          <w:lang w:val="en-US"/>
        </w:rPr>
        <w:t>The massive turnout, the welcoming atmosphere and the wholesome exciting programme confirmed that Christmas Lidl Days have become one of the public's most beloved festive rituals.</w:t>
      </w:r>
      <w:r w:rsidRPr="00593FA3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</w:p>
    <w:p w14:paraId="33C3FA58" w14:textId="77777777" w:rsidR="00593FA3" w:rsidRDefault="00593FA3" w:rsidP="00593FA3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Cyprus' festive two-day event was completed with great success, </w:t>
      </w:r>
      <w:r>
        <w:rPr>
          <w:rFonts w:ascii="Lidl Font Pro" w:eastAsia="Lidl Font Pro" w:hAnsi="Lidl Font Pro" w:cs="Lidl Font Pro"/>
          <w:lang w:val="en-US"/>
        </w:rPr>
        <w:t xml:space="preserve">with a goal, as set every year, to create unique and unforgettable experiences for the public, achieved in the best possible way. On the </w:t>
      </w:r>
      <w:r w:rsidRPr="00761AF6">
        <w:rPr>
          <w:rFonts w:ascii="Lidl Font Pro" w:eastAsia="Lidl Font Pro" w:hAnsi="Lidl Font Pro" w:cs="Lidl Font Pro"/>
          <w:lang w:val="en-US"/>
        </w:rPr>
        <w:t>weekend</w:t>
      </w:r>
      <w:r>
        <w:rPr>
          <w:rFonts w:ascii="Lidl Font Pro" w:eastAsia="Lidl Font Pro" w:hAnsi="Lidl Font Pro" w:cs="Lidl Font Pro"/>
          <w:lang w:val="en-US"/>
        </w:rPr>
        <w:t xml:space="preserve"> of </w:t>
      </w:r>
      <w:r>
        <w:rPr>
          <w:rFonts w:ascii="Lidl Font Pro" w:eastAsia="Lidl Font Pro" w:hAnsi="Lidl Font Pro" w:cs="Lidl Font Pro"/>
          <w:b/>
          <w:bCs/>
          <w:lang w:val="en-US"/>
        </w:rPr>
        <w:t>December 14 and 15,</w:t>
      </w:r>
      <w:r>
        <w:rPr>
          <w:rFonts w:ascii="Lidl Font Pro" w:eastAsia="Lidl Font Pro" w:hAnsi="Lidl Font Pro" w:cs="Lidl Font Pro"/>
          <w:lang w:val="en-US"/>
        </w:rPr>
        <w:t xml:space="preserve"> the </w:t>
      </w:r>
      <w:r>
        <w:rPr>
          <w:rFonts w:ascii="Lidl Font Pro" w:eastAsia="Lidl Font Pro" w:hAnsi="Lidl Font Pro" w:cs="Lidl Font Pro"/>
          <w:b/>
          <w:bCs/>
          <w:lang w:val="en-US"/>
        </w:rPr>
        <w:t>Lidl Food Academy</w:t>
      </w:r>
      <w:r>
        <w:rPr>
          <w:rFonts w:ascii="Lidl Font Pro" w:eastAsia="Lidl Font Pro" w:hAnsi="Lidl Font Pro" w:cs="Lidl Font Pro"/>
          <w:lang w:val="en-US"/>
        </w:rPr>
        <w:t xml:space="preserve"> facilities were transformed into a magical Christmas village, offering visitors an unforgettable festive experience.</w:t>
      </w:r>
    </w:p>
    <w:p w14:paraId="0067D777" w14:textId="77777777" w:rsidR="00593FA3" w:rsidRDefault="00593FA3" w:rsidP="00593FA3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Thousands of visitors </w:t>
      </w:r>
      <w:r>
        <w:rPr>
          <w:rFonts w:ascii="Lidl Font Pro" w:eastAsia="Lidl Font Pro" w:hAnsi="Lidl Font Pro" w:cs="Lidl Font Pro"/>
          <w:lang w:val="en-US"/>
        </w:rPr>
        <w:t xml:space="preserve">who walked through the doors of the Academy on Stasikratous Street during this highly festive two-day event enjoyed a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full programme of activities </w:t>
      </w:r>
      <w:r>
        <w:rPr>
          <w:rFonts w:ascii="Lidl Font Pro" w:eastAsia="Lidl Font Pro" w:hAnsi="Lidl Font Pro" w:cs="Lidl Font Pro"/>
          <w:lang w:val="en-US"/>
        </w:rPr>
        <w:t xml:space="preserve">that included workshops for children, live music, exciting games and a multitude of tastings from Deluxe and Favorina products to Christmas sweets that were prepared on site by the Academy’s experienced chefs and were warmly and generously offered to everyone. </w:t>
      </w:r>
    </w:p>
    <w:p w14:paraId="2AC1AD60" w14:textId="77777777" w:rsidR="00593FA3" w:rsidRDefault="00593FA3" w:rsidP="00593FA3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As always, the children’s favourite “Saint” was the highlight of the two-day event, as he brought the </w:t>
      </w:r>
      <w:r>
        <w:rPr>
          <w:rFonts w:ascii="Lidl Font Pro" w:eastAsia="Lidl Font Pro" w:hAnsi="Lidl Font Pro" w:cs="Lidl Font Pro"/>
          <w:b/>
          <w:bCs/>
          <w:lang w:val="en-US"/>
        </w:rPr>
        <w:t>magic of Christmas</w:t>
      </w:r>
      <w:r>
        <w:rPr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>with him and gave smiles to children who rushed to meet him. In addition, Santa’s elves organised an exciting treasure hunt that added an enthusiastic pulse to the two-day event, along with many surprises, for both young and old.</w:t>
      </w:r>
    </w:p>
    <w:p w14:paraId="6324F7BE" w14:textId="77777777" w:rsidR="00593FA3" w:rsidRDefault="00593FA3" w:rsidP="00593FA3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Alongside the festive activities, Lidl Cyprus continued its </w:t>
      </w:r>
      <w:r>
        <w:rPr>
          <w:rFonts w:ascii="Lidl Font Pro" w:eastAsia="Lidl Font Pro" w:hAnsi="Lidl Font Pro" w:cs="Lidl Font Pro"/>
          <w:b/>
          <w:bCs/>
          <w:lang w:val="en-US"/>
        </w:rPr>
        <w:t>long-standing commitment to contributing to society</w:t>
      </w:r>
      <w:r>
        <w:rPr>
          <w:rFonts w:ascii="Lidl Font Pro" w:eastAsia="Lidl Font Pro" w:hAnsi="Lidl Font Pro" w:cs="Lidl Font Pro"/>
          <w:lang w:val="en-US"/>
        </w:rPr>
        <w:t xml:space="preserve">, and hosted representatives of charitable organisations at its two-day event, including the </w:t>
      </w:r>
      <w:r>
        <w:rPr>
          <w:rFonts w:ascii="Lidl Font Pro" w:eastAsia="Lidl Font Pro" w:hAnsi="Lidl Font Pro" w:cs="Lidl Font Pro"/>
          <w:b/>
          <w:bCs/>
          <w:lang w:val="en-US"/>
        </w:rPr>
        <w:t>Cyprus Anti-Cancer Society</w:t>
      </w:r>
      <w:r>
        <w:rPr>
          <w:rFonts w:ascii="Lidl Font Pro" w:eastAsia="Lidl Font Pro" w:hAnsi="Lidl Font Pro" w:cs="Lidl Font Pro"/>
          <w:lang w:val="en-US"/>
        </w:rPr>
        <w:t xml:space="preserve"> and the </w:t>
      </w:r>
      <w:r>
        <w:rPr>
          <w:rFonts w:ascii="Lidl Font Pro" w:eastAsia="Lidl Font Pro" w:hAnsi="Lidl Font Pro" w:cs="Lidl Font Pro"/>
          <w:b/>
          <w:bCs/>
          <w:lang w:val="en-US"/>
        </w:rPr>
        <w:t>Cyprus Red Cross,</w:t>
      </w:r>
      <w:r>
        <w:rPr>
          <w:rFonts w:ascii="Lidl Font Pro" w:eastAsia="Lidl Font Pro" w:hAnsi="Lidl Font Pro" w:cs="Lidl Font Pro"/>
          <w:lang w:val="en-US"/>
        </w:rPr>
        <w:t xml:space="preserve"> with the aim of raising funds to </w:t>
      </w:r>
      <w:r>
        <w:rPr>
          <w:rFonts w:ascii="Lidl Font Pro" w:eastAsia="Lidl Font Pro" w:hAnsi="Lidl Font Pro" w:cs="Lidl Font Pro"/>
          <w:b/>
          <w:bCs/>
          <w:lang w:val="en-US"/>
        </w:rPr>
        <w:t>support their important social work</w:t>
      </w:r>
      <w:r w:rsidRPr="00593FA3">
        <w:rPr>
          <w:rFonts w:ascii="Lidl Font Pro" w:eastAsia="Lidl Font Pro" w:hAnsi="Lidl Font Pro" w:cs="Lidl Font Pro"/>
          <w:lang w:val="en-US"/>
        </w:rPr>
        <w:t>.</w:t>
      </w:r>
    </w:p>
    <w:bookmarkEnd w:id="0"/>
    <w:bookmarkEnd w:id="1"/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384D92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384D92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05F11" w14:textId="77777777" w:rsidR="00133AA1" w:rsidRDefault="00133AA1" w:rsidP="00C15348">
      <w:pPr>
        <w:spacing w:after="0" w:line="240" w:lineRule="auto"/>
      </w:pPr>
      <w:r>
        <w:separator/>
      </w:r>
    </w:p>
  </w:endnote>
  <w:endnote w:type="continuationSeparator" w:id="0">
    <w:p w14:paraId="664307BC" w14:textId="77777777" w:rsidR="00133AA1" w:rsidRDefault="00133AA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87A0" w14:textId="77777777" w:rsidR="00EB3537" w:rsidRDefault="00EB353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37698" w14:textId="77777777" w:rsidR="00CB4AF2" w:rsidRDefault="00CB4AF2" w:rsidP="00CB4AF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 w:rsidRPr="00CB4AF2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 w:rsidRPr="00CB4AF2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 w:rsidRPr="00CB4AF2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</w:t>
                          </w:r>
                          <w:r w:rsidRPr="00CB4AF2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CB4AF2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Affairs &amp; Sustainability</w:t>
                          </w:r>
                        </w:p>
                        <w:p w14:paraId="7148797B" w14:textId="52337B29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="00EB3537" w:rsidRPr="00EB3537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+357 24201100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1E737698" w14:textId="77777777" w:rsidR="00CB4AF2" w:rsidRDefault="00CB4AF2" w:rsidP="00CB4AF2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 w:rsidRPr="00CB4AF2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 w:rsidRPr="00CB4AF2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 w:rsidRPr="00CB4AF2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</w:t>
                    </w:r>
                    <w:r w:rsidRPr="00CB4AF2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CB4AF2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Affairs &amp; Sustainability</w:t>
                    </w:r>
                  </w:p>
                  <w:p w14:paraId="7148797B" w14:textId="52337B29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="00EB3537" w:rsidRPr="00EB3537">
                      <w:rPr>
                        <w:rFonts w:ascii="Lidl Font Pro" w:hAnsi="Lidl Font Pro" w:cs="ArialMT"/>
                        <w:lang w:val="en-US"/>
                      </w:rPr>
                      <w:t xml:space="preserve">+357 24201100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5E3C" w14:textId="77777777" w:rsidR="00EB3537" w:rsidRDefault="00EB35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4B3E" w14:textId="77777777" w:rsidR="00133AA1" w:rsidRDefault="00133AA1" w:rsidP="00C15348">
      <w:pPr>
        <w:spacing w:after="0" w:line="240" w:lineRule="auto"/>
      </w:pPr>
      <w:r>
        <w:separator/>
      </w:r>
    </w:p>
  </w:footnote>
  <w:footnote w:type="continuationSeparator" w:id="0">
    <w:p w14:paraId="06648F27" w14:textId="77777777" w:rsidR="00133AA1" w:rsidRDefault="00133AA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665F" w14:textId="77777777" w:rsidR="00EB3537" w:rsidRDefault="00EB35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C2CB" w14:textId="77777777" w:rsidR="00EB3537" w:rsidRDefault="00EB35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3"/>
  </w:num>
  <w:num w:numId="2" w16cid:durableId="1259676334">
    <w:abstractNumId w:val="2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22B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3AA1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1C4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93FA3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40A7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B4AF2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3537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5217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23</cp:revision>
  <cp:lastPrinted>2017-09-18T08:53:00Z</cp:lastPrinted>
  <dcterms:created xsi:type="dcterms:W3CDTF">2023-01-25T14:38:00Z</dcterms:created>
  <dcterms:modified xsi:type="dcterms:W3CDTF">2024-12-18T10:33:00Z</dcterms:modified>
</cp:coreProperties>
</file>